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A4" w:rsidRPr="00B255A4" w:rsidRDefault="00B255A4" w:rsidP="00B2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B255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Procedura postępowania interwencyjnego w szkole</w:t>
      </w:r>
    </w:p>
    <w:p w:rsidR="00B255A4" w:rsidRPr="00B255A4" w:rsidRDefault="00B255A4" w:rsidP="00B2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55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rzypadku  wystąpienia agresywnego zachowania </w:t>
      </w:r>
      <w:r w:rsidR="00B464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 ucznia wynikającego ze stanu zdrowia </w:t>
      </w:r>
    </w:p>
    <w:p w:rsidR="00B255A4" w:rsidRPr="00B255A4" w:rsidRDefault="00B255A4" w:rsidP="00B2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5A4" w:rsidRPr="00B255A4" w:rsidRDefault="00B255A4" w:rsidP="00B2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5A4" w:rsidRPr="00B71B9D" w:rsidRDefault="00B255A4" w:rsidP="00B255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 procedury: </w:t>
      </w:r>
    </w:p>
    <w:p w:rsidR="00B255A4" w:rsidRPr="00B71B9D" w:rsidRDefault="00B255A4" w:rsidP="00B2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9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sprawnego i skutecznego działania interwencyjnego w przypadku</w:t>
      </w:r>
      <w:r w:rsidR="00B4640F" w:rsidRPr="00B71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wystąpienia agresywnego zachowania wobec rówieśników i/ lub pracowników szkoły u ucznia ze szczególnymi zaburzeniami zachowania. </w:t>
      </w:r>
    </w:p>
    <w:p w:rsidR="00D515F3" w:rsidRPr="00B71B9D" w:rsidRDefault="00D515F3" w:rsidP="00B2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515F3" w:rsidRDefault="00D515F3" w:rsidP="00B2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15F3" w:rsidRPr="00B71B9D" w:rsidRDefault="00D515F3" w:rsidP="00D51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i zakres procedury:</w:t>
      </w:r>
    </w:p>
    <w:p w:rsidR="00D515F3" w:rsidRPr="00B71B9D" w:rsidRDefault="00D515F3" w:rsidP="00D515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9D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obejmuje i reguluje działania pracowników szkoły na wypadek wystąpienia w szkole sytuacji,  w której uczeń, który posiada diagnozowane zaburzenia,  dopuszcza się aktu przemocy wobec innych osób.</w:t>
      </w:r>
    </w:p>
    <w:p w:rsidR="00D515F3" w:rsidRPr="00B71B9D" w:rsidRDefault="00D515F3" w:rsidP="00B2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4F7" w:rsidRPr="00B71B9D" w:rsidRDefault="00B804F7" w:rsidP="00B804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1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dokumentów związanych z procedurą:</w:t>
      </w:r>
    </w:p>
    <w:p w:rsidR="00B804F7" w:rsidRPr="00B71B9D" w:rsidRDefault="00B804F7" w:rsidP="00B804F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71B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Ustawa z </w:t>
      </w:r>
      <w:r w:rsidR="00D03A14" w:rsidRPr="00B71B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dnia 14  grudnia  2016</w:t>
      </w:r>
      <w:r w:rsidR="00C709E2" w:rsidRPr="00B71B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r. Prawo oświatowe  (Dz. U. </w:t>
      </w:r>
      <w:r w:rsidR="00D03A14" w:rsidRPr="00B71B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2017 r. </w:t>
      </w:r>
      <w:r w:rsidRPr="00B71B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p</w:t>
      </w:r>
      <w:r w:rsidR="00C60B69" w:rsidRPr="00B71B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oz. 59 </w:t>
      </w:r>
      <w:r w:rsidRPr="00B71B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).</w:t>
      </w:r>
    </w:p>
    <w:p w:rsidR="00B804F7" w:rsidRPr="00B71B9D" w:rsidRDefault="00B804F7" w:rsidP="00B804F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Ustawa z dnia </w:t>
      </w:r>
      <w:smartTag w:uri="urn:schemas-microsoft-com:office:smarttags" w:element="date">
        <w:smartTagPr>
          <w:attr w:name="ls" w:val="trans"/>
          <w:attr w:name="Month" w:val="10"/>
          <w:attr w:name="Day" w:val="26"/>
          <w:attr w:name="Year" w:val="1982"/>
        </w:smartTagPr>
        <w:r w:rsidRPr="00B71B9D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26 października 1982 r.</w:t>
        </w:r>
      </w:smartTag>
      <w:r w:rsidRPr="00B71B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postępowaniu w sprawach nieletnich (Dz. U. z 2014r. poz. 382)</w:t>
      </w:r>
    </w:p>
    <w:p w:rsidR="00B804F7" w:rsidRPr="00B71B9D" w:rsidRDefault="00B804F7" w:rsidP="00B804F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71B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Rozporządze</w:t>
      </w:r>
      <w:r w:rsidR="00D03A14" w:rsidRPr="00B71B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nie Ministra Edukacji Narodowej z dnia 22 lipca 2011r. zmieniające rozporządzenie w </w:t>
      </w:r>
      <w:r w:rsidRPr="00B71B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sprawie bezpieczeństwa i higieny w publicznych i niepublicznych szkołach i p</w:t>
      </w:r>
      <w:r w:rsidR="00C709E2" w:rsidRPr="00B71B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lacówkach (Dz. U. z 2011</w:t>
      </w:r>
      <w:r w:rsidR="00D03A14" w:rsidRPr="00B71B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r. Nr 161</w:t>
      </w:r>
      <w:r w:rsidR="00C709E2" w:rsidRPr="00B71B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poz. 668</w:t>
      </w:r>
      <w:r w:rsidRPr="00B71B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).</w:t>
      </w:r>
    </w:p>
    <w:p w:rsidR="00B804F7" w:rsidRPr="00B71B9D" w:rsidRDefault="00C709E2" w:rsidP="00B804F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71B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Rozporządzenie MEN z dn. 9 sierpnia lipca 2017</w:t>
      </w:r>
      <w:r w:rsidR="00CC60C3" w:rsidRPr="00B71B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r. w sprawie warunków organizowania kształcenia, wychowania i opieki dla dzieci</w:t>
      </w:r>
      <w:r w:rsidRPr="00B71B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młodzieży niepełnosprawnych oraz </w:t>
      </w:r>
      <w:r w:rsidR="00CC60C3" w:rsidRPr="00B71B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niedostosowanych społecznie i zagrożonych niedostosowaniem </w:t>
      </w:r>
      <w:r w:rsidRPr="00B71B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społecznym (Dz. U. 2017 poz. 1578</w:t>
      </w:r>
      <w:r w:rsidR="00CC60C3" w:rsidRPr="00B71B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</w:t>
      </w:r>
    </w:p>
    <w:p w:rsidR="00B804F7" w:rsidRPr="00B71B9D" w:rsidRDefault="00B804F7" w:rsidP="00B804F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B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Statut Szkoły </w:t>
      </w:r>
    </w:p>
    <w:p w:rsidR="00B804F7" w:rsidRPr="00B71B9D" w:rsidRDefault="00B804F7" w:rsidP="00B804F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4640F" w:rsidRPr="00B71B9D" w:rsidRDefault="00B4640F" w:rsidP="00CC6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0F" w:rsidRPr="0054242E" w:rsidRDefault="00B4640F" w:rsidP="00B4640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4242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Treść procedury </w:t>
      </w:r>
    </w:p>
    <w:p w:rsidR="00B4640F" w:rsidRPr="0054242E" w:rsidRDefault="00B4640F" w:rsidP="00B46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42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bądź pracownik szkoły, który jest świadkiem agresywnego zachowania uczniów (bójka, pobicie) jest zobowiązany do:</w:t>
      </w:r>
    </w:p>
    <w:p w:rsidR="00B4640F" w:rsidRPr="0054242E" w:rsidRDefault="00B4640F" w:rsidP="00B4640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42E"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Natychmiastowej słownej i stanowczej reakcji na zaistniałą sytuację, tzn.</w:t>
      </w:r>
    </w:p>
    <w:p w:rsidR="00B4640F" w:rsidRPr="0054242E" w:rsidRDefault="00B4640F" w:rsidP="00B464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42E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rozdzielić ucznió</w:t>
      </w:r>
      <w:r w:rsidR="008F6764" w:rsidRPr="00542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 odizolować ich </w:t>
      </w:r>
      <w:r w:rsidRPr="0054242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4640F" w:rsidRPr="0054242E" w:rsidRDefault="00B4640F" w:rsidP="00B464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42E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fakt do wychowawcy klasy, a w przypadku jego nieobecności w szkole do pedagoga szkolnego i dyrektora szkoły;</w:t>
      </w:r>
    </w:p>
    <w:p w:rsidR="008F6764" w:rsidRPr="0054242E" w:rsidRDefault="00B4640F" w:rsidP="005424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42E">
        <w:rPr>
          <w:rFonts w:ascii="Times New Roman" w:eastAsia="Times New Roman" w:hAnsi="Times New Roman" w:cs="Times New Roman"/>
          <w:sz w:val="24"/>
          <w:szCs w:val="24"/>
          <w:lang w:eastAsia="pl-PL"/>
        </w:rPr>
        <w:t>zaprowadzić ucznia do pielęgniarki szkolnej, a w przypadku jej nieobecności udzielić poszkodowanemu uczniowi pierwszej pomocy, jeżeli takiej wymaga.</w:t>
      </w:r>
    </w:p>
    <w:p w:rsidR="00B4640F" w:rsidRPr="0054242E" w:rsidRDefault="008F6764" w:rsidP="008F67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42E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Wychowawca/ pedagog szkolny  natychmiast powiadamia o całym zdarzeniu rodziców ucznia.</w:t>
      </w:r>
    </w:p>
    <w:p w:rsidR="001A6F70" w:rsidRPr="0054242E" w:rsidRDefault="001A6F70" w:rsidP="001A6F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42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zachowanie ucznia wymyka się spod kontroli – uczeń zagraża sobie lub innym osobom, jest agresywny, nauczyciel traci kontakt z uczniem należy odizolować ucznia, powiadomić rodziców</w:t>
      </w:r>
      <w:r w:rsidR="00012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2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prawnych opiekunów </w:t>
      </w:r>
      <w:r w:rsidR="00012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54242E">
        <w:rPr>
          <w:rFonts w:ascii="Times New Roman" w:eastAsia="Times New Roman" w:hAnsi="Times New Roman" w:cs="Times New Roman"/>
          <w:sz w:val="24"/>
          <w:szCs w:val="24"/>
          <w:lang w:eastAsia="pl-PL"/>
        </w:rPr>
        <w:t>i w porozumieniu z rodzicami wezwać pogotowie ratunkowe.</w:t>
      </w:r>
    </w:p>
    <w:p w:rsidR="008F6764" w:rsidRPr="0054242E" w:rsidRDefault="008F6764" w:rsidP="002F11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42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54242E" w:rsidRPr="00542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</w:t>
      </w:r>
      <w:r w:rsidR="00012088">
        <w:rPr>
          <w:rFonts w:ascii="Times New Roman" w:eastAsia="Times New Roman" w:hAnsi="Times New Roman" w:cs="Times New Roman"/>
          <w:sz w:val="24"/>
          <w:szCs w:val="24"/>
          <w:lang w:eastAsia="pl-PL"/>
        </w:rPr>
        <w:t>u kontaktu z rodzicami dziecka/</w:t>
      </w:r>
      <w:r w:rsidR="0054242E" w:rsidRPr="0054242E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prawnymi opiekunami</w:t>
      </w:r>
      <w:r w:rsidR="0001208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54242E" w:rsidRPr="00542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sytuacjach wyznaczony pracownik szkoły najpierw wzywa pogotowie ratunkowe, w drugiej kolejności podejmuje próby skontaktowania się z rodzicami/ prawnymi opiekunami dziecka</w:t>
      </w:r>
      <w:r w:rsidR="0001208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54242E" w:rsidRPr="00542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Pr="00542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2088" w:rsidRDefault="00012088" w:rsidP="008F67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obowiązek zgłoszenia się do szkoły i zaopiekowania się dzieckiem.</w:t>
      </w:r>
    </w:p>
    <w:p w:rsidR="008F6764" w:rsidRDefault="0054242E" w:rsidP="008F67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 opanowaniu sytuacji kryzysowej rodzice dziecka zobowiązani są do spotkania Dyrektorem szkoły, z wychowawcą,  i innymi specjalistami w celu omówienia strategii </w:t>
      </w:r>
      <w:r w:rsidR="002F1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działań zgodnego z zaleceniami poradni specjalistycznych mającą na celu poprawę funkcjonowania dziecka w szkole. </w:t>
      </w:r>
    </w:p>
    <w:p w:rsidR="002F11FE" w:rsidRPr="002F11FE" w:rsidRDefault="002F11FE" w:rsidP="002F11F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współpracy ze strony rodziców/ opiekunów prawnych stosuje się „Procedurę </w:t>
      </w:r>
      <w:r w:rsidRPr="002F11F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interwencyjnego w 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1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 zagrożenia  przemocą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120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488F" w:rsidRPr="0054242E" w:rsidRDefault="0099488F" w:rsidP="009948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0F" w:rsidRPr="0054242E" w:rsidRDefault="00B4640F" w:rsidP="00B4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0F" w:rsidRPr="0054242E" w:rsidRDefault="00B4640F" w:rsidP="00B4640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4640F" w:rsidRPr="0054242E" w:rsidRDefault="00B4640F" w:rsidP="00B2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0F" w:rsidRPr="0054242E" w:rsidRDefault="00B4640F" w:rsidP="00B2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40F" w:rsidRPr="0054242E" w:rsidRDefault="00B4640F" w:rsidP="00B2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6D1" w:rsidRPr="0054242E" w:rsidRDefault="004F06D1">
      <w:pPr>
        <w:rPr>
          <w:sz w:val="24"/>
          <w:szCs w:val="24"/>
        </w:rPr>
      </w:pPr>
    </w:p>
    <w:sectPr w:rsidR="004F06D1" w:rsidRPr="00542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0E23"/>
    <w:multiLevelType w:val="hybridMultilevel"/>
    <w:tmpl w:val="EFA63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29F1"/>
    <w:multiLevelType w:val="hybridMultilevel"/>
    <w:tmpl w:val="32DC78CC"/>
    <w:lvl w:ilvl="0" w:tplc="94AADDEA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4A716B"/>
    <w:multiLevelType w:val="hybridMultilevel"/>
    <w:tmpl w:val="FBA8F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540F"/>
    <w:multiLevelType w:val="hybridMultilevel"/>
    <w:tmpl w:val="FBA8F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5608A"/>
    <w:multiLevelType w:val="hybridMultilevel"/>
    <w:tmpl w:val="B2E69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619D6"/>
    <w:multiLevelType w:val="hybridMultilevel"/>
    <w:tmpl w:val="C92AC662"/>
    <w:lvl w:ilvl="0" w:tplc="5742E610">
      <w:start w:val="1"/>
      <w:numFmt w:val="bullet"/>
      <w:lvlText w:val=""/>
      <w:lvlJc w:val="left"/>
      <w:pPr>
        <w:tabs>
          <w:tab w:val="num" w:pos="457"/>
        </w:tabs>
        <w:ind w:left="400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172153"/>
    <w:multiLevelType w:val="hybridMultilevel"/>
    <w:tmpl w:val="55EA8A2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A4"/>
    <w:rsid w:val="00012088"/>
    <w:rsid w:val="001A6F70"/>
    <w:rsid w:val="002F11FE"/>
    <w:rsid w:val="00407160"/>
    <w:rsid w:val="004F06D1"/>
    <w:rsid w:val="0054242E"/>
    <w:rsid w:val="008222C9"/>
    <w:rsid w:val="008F6764"/>
    <w:rsid w:val="0099488F"/>
    <w:rsid w:val="00B255A4"/>
    <w:rsid w:val="00B4640F"/>
    <w:rsid w:val="00B71B9D"/>
    <w:rsid w:val="00B804F7"/>
    <w:rsid w:val="00C60B69"/>
    <w:rsid w:val="00C709E2"/>
    <w:rsid w:val="00CC60C3"/>
    <w:rsid w:val="00D03A14"/>
    <w:rsid w:val="00D515F3"/>
    <w:rsid w:val="00DA18C7"/>
    <w:rsid w:val="00F1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4A937-DADC-4166-BBB3-2AB2F4EC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40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11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7C883-0EDD-4F5B-95F2-01DC57AC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anecia Lyszcz</cp:lastModifiedBy>
  <cp:revision>2</cp:revision>
  <cp:lastPrinted>2016-09-26T08:35:00Z</cp:lastPrinted>
  <dcterms:created xsi:type="dcterms:W3CDTF">2019-05-29T12:53:00Z</dcterms:created>
  <dcterms:modified xsi:type="dcterms:W3CDTF">2019-05-29T12:53:00Z</dcterms:modified>
</cp:coreProperties>
</file>